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CE" w:rsidRPr="00176ECE" w:rsidRDefault="00176ECE" w:rsidP="00176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it-IT"/>
        </w:rPr>
      </w:pPr>
      <w:r w:rsidRPr="00176ECE"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it-IT"/>
        </w:rPr>
        <w:t>In merito alla decisione della Corte di Strasburgo</w:t>
      </w:r>
    </w:p>
    <w:p w:rsidR="00176ECE" w:rsidRDefault="00176ECE" w:rsidP="0017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6ECE" w:rsidRPr="00176ECE" w:rsidRDefault="00176ECE" w:rsidP="00176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it-IT"/>
        </w:rPr>
      </w:pPr>
      <w:r w:rsidRPr="00176EC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Crocifisso: comunicato stampa CEI</w:t>
      </w:r>
    </w:p>
    <w:p w:rsidR="00176ECE" w:rsidRPr="00176ECE" w:rsidRDefault="00176ECE" w:rsidP="0017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6ECE" w:rsidRPr="00176ECE" w:rsidRDefault="00176ECE" w:rsidP="00176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176EC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La decisione della Corte di Strasburgo suscita amarezza e non poche perplessità</w:t>
      </w:r>
    </w:p>
    <w:p w:rsidR="00176ECE" w:rsidRPr="00176ECE" w:rsidRDefault="00176ECE" w:rsidP="0017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2571750" cy="2181225"/>
            <wp:effectExtent l="19050" t="0" r="0" b="0"/>
            <wp:docPr id="2" name="Immagine 2" descr="http://s2ew.diocesipadova.chiesacattolica.it/s2ewdiocesipadova/allegati/1912/crocifisso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2ew.diocesipadova.chiesacattolica.it/s2ewdiocesipadova/allegati/1912/crocifisso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CE" w:rsidRDefault="00176ECE" w:rsidP="0017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76ECE" w:rsidRPr="00176ECE" w:rsidRDefault="00176ECE" w:rsidP="00176ECE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176EC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Comunicato stampa della Conferenza Episcopale Italiana</w:t>
      </w:r>
      <w:r w:rsidRPr="00176EC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br/>
      </w:r>
      <w:r w:rsidRPr="00176ECE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176ECE">
        <w:rPr>
          <w:rFonts w:eastAsia="Times New Roman" w:cs="Times New Roman"/>
          <w:sz w:val="24"/>
          <w:szCs w:val="24"/>
          <w:lang w:eastAsia="it-IT"/>
        </w:rPr>
        <w:t>La decisione della Corte di Strasburgo suscita amarezza e non poche perplessità. Fatto salvo il necessario approfondimento delle motivazioni, in base a una prima lettura, sembra possibile rilevare il sopravvento di una visione parziale e ideologica. Risulta ignorato o trascurato il molteplice significato del crocifisso, che non è solo simbolo religioso ma anche segno culturale. Non si tiene conto del fatto che, in realtà, nell’esperienza italiana l’esposizione del crocifisso nei luoghi pubblici è in linea con il riconoscimento dei principi del cattolicesimo come “parte del patrimonio storico del popolo italiano”, ribadito dal Concordato del 1984.</w:t>
      </w:r>
    </w:p>
    <w:p w:rsidR="00176ECE" w:rsidRPr="00176ECE" w:rsidRDefault="00176ECE" w:rsidP="00176EC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76ECE">
        <w:rPr>
          <w:rFonts w:eastAsia="Times New Roman" w:cs="Times New Roman"/>
          <w:sz w:val="24"/>
          <w:szCs w:val="24"/>
          <w:lang w:eastAsia="it-IT"/>
        </w:rPr>
        <w:t>(</w:t>
      </w:r>
    </w:p>
    <w:p w:rsidR="00176ECE" w:rsidRPr="00176ECE" w:rsidRDefault="00176ECE" w:rsidP="00176ECE">
      <w:pPr>
        <w:spacing w:after="24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76ECE">
        <w:rPr>
          <w:rFonts w:eastAsia="Times New Roman" w:cs="Times New Roman"/>
          <w:sz w:val="24"/>
          <w:szCs w:val="24"/>
          <w:lang w:eastAsia="it-IT"/>
        </w:rPr>
        <w:t>In tal modo, si rischia di separare artificiosamente l’identità nazionale dalle sue matrici spirituali e culturali, mentre “non è certo espressione di laicità, ma sua degenerazione in laicismo, l'ostilità a ogni forma di rilevanza politica e culturale della religione; alla presenza, in particolare, di ogni simbolo religioso nelle istituzioni pubbliche. … ”</w:t>
      </w:r>
    </w:p>
    <w:p w:rsidR="00176ECE" w:rsidRPr="00176ECE" w:rsidRDefault="00176ECE" w:rsidP="00176EC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76ECE">
        <w:rPr>
          <w:rFonts w:eastAsia="Times New Roman" w:cs="Times New Roman"/>
          <w:smallCaps/>
          <w:sz w:val="24"/>
          <w:szCs w:val="24"/>
          <w:lang w:eastAsia="it-IT"/>
        </w:rPr>
        <w:t>Benedetto XVI</w:t>
      </w:r>
      <w:r w:rsidRPr="00176ECE">
        <w:rPr>
          <w:rFonts w:eastAsia="Times New Roman" w:cs="Times New Roman"/>
          <w:sz w:val="24"/>
          <w:szCs w:val="24"/>
          <w:lang w:eastAsia="it-IT"/>
        </w:rPr>
        <w:t xml:space="preserve">, Discorso ai partecipanti al 56° Convegno nazionale dei Giuristi cattolici italiani, in </w:t>
      </w:r>
      <w:r w:rsidRPr="00176ECE">
        <w:rPr>
          <w:rFonts w:eastAsia="Times New Roman" w:cs="Times New Roman"/>
          <w:i/>
          <w:iCs/>
          <w:sz w:val="24"/>
          <w:szCs w:val="24"/>
          <w:lang w:eastAsia="it-IT"/>
        </w:rPr>
        <w:t>Iustitia</w:t>
      </w:r>
      <w:r w:rsidRPr="00176ECE">
        <w:rPr>
          <w:rFonts w:eastAsia="Times New Roman" w:cs="Times New Roman"/>
          <w:sz w:val="24"/>
          <w:szCs w:val="24"/>
          <w:lang w:eastAsia="it-IT"/>
        </w:rPr>
        <w:t>, 1/2007, pp. 6-7).</w:t>
      </w:r>
    </w:p>
    <w:p w:rsidR="00176ECE" w:rsidRPr="00176ECE" w:rsidRDefault="00176ECE" w:rsidP="00176EC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176ECE" w:rsidRPr="00176ECE" w:rsidRDefault="00176ECE" w:rsidP="00176EC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76ECE">
        <w:rPr>
          <w:rFonts w:eastAsia="Times New Roman" w:cs="Times New Roman"/>
          <w:sz w:val="24"/>
          <w:szCs w:val="24"/>
          <w:lang w:eastAsia="it-IT"/>
        </w:rPr>
        <w:t>[Roma, 3 novembre 2009]</w:t>
      </w:r>
    </w:p>
    <w:p w:rsidR="00781357" w:rsidRPr="00176ECE" w:rsidRDefault="00781357" w:rsidP="00176ECE">
      <w:pPr>
        <w:jc w:val="both"/>
        <w:rPr>
          <w:sz w:val="24"/>
          <w:szCs w:val="24"/>
        </w:rPr>
      </w:pPr>
    </w:p>
    <w:p w:rsidR="00176ECE" w:rsidRPr="00176ECE" w:rsidRDefault="00176ECE">
      <w:pPr>
        <w:jc w:val="both"/>
        <w:rPr>
          <w:sz w:val="24"/>
          <w:szCs w:val="24"/>
        </w:rPr>
      </w:pPr>
    </w:p>
    <w:sectPr w:rsidR="00176ECE" w:rsidRPr="00176ECE" w:rsidSect="007813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76ECE"/>
    <w:rsid w:val="00176ECE"/>
    <w:rsid w:val="0078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3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26775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49116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840">
                                  <w:marLeft w:val="0"/>
                                  <w:marRight w:val="9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130536">
                                      <w:marLeft w:val="0"/>
                                      <w:marRight w:val="9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1377">
                              <w:marLeft w:val="0"/>
                              <w:marRight w:val="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08011">
                              <w:marLeft w:val="0"/>
                              <w:marRight w:val="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2ew.diocesipadova.chiesacattolica.it/s2ewdiocesipadova/allegati/1912/crocifisso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Phone Center</dc:creator>
  <cp:lastModifiedBy>Phone Center</cp:lastModifiedBy>
  <cp:revision>1</cp:revision>
  <dcterms:created xsi:type="dcterms:W3CDTF">2009-12-03T14:00:00Z</dcterms:created>
  <dcterms:modified xsi:type="dcterms:W3CDTF">2009-12-03T14:04:00Z</dcterms:modified>
</cp:coreProperties>
</file>